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r>
        <w:rPr>
          <w:rFonts w:ascii="黑体" w:hAnsi="黑体" w:eastAsia="黑体"/>
          <w:b/>
          <w:sz w:val="32"/>
          <w:szCs w:val="32"/>
        </w:rPr>
        <w:t>用人单位视频面试使用文档</w:t>
      </w:r>
    </w:p>
    <w:p>
      <w:pPr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1、进入洽谈面试大厅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在招聘会详情页面</w:t>
      </w:r>
      <w:r>
        <w:rPr>
          <w:rFonts w:hint="eastAsia"/>
          <w:sz w:val="24"/>
          <w:szCs w:val="24"/>
        </w:rPr>
        <w:t>，用人单位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“洽谈面试大厅”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若用人单位未登录，系统跳转至单位登录页面，按提示输入单位用户名（社会信用代码或单位全称）、登录密码，登录后进入“洽谈面试大厅”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99710" cy="6981825"/>
            <wp:effectExtent l="0" t="0" r="0" b="0"/>
            <wp:docPr id="3" name="图片 3" descr="C:\Users\石锦春\AppData\Roaming\Tencent\Users\304995764\QQ\WinTemp\RichOle\O2W9W%A3UDSC[DEU%3HTG~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石锦春\AppData\Roaming\Tencent\Users\304995764\QQ\WinTemp\RichOle\O2W9W%A3UDSC[DEU%3HTG~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8358" cy="699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、洽谈大厅</w:t>
      </w: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.1、查看简历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进入洽谈大厅后，单位点击不同候选人列表，即可查看简历、下载简历，若候选人投递的是附件简历，需下载打开查看。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04815" cy="3057525"/>
            <wp:effectExtent l="19050" t="19050" r="19685" b="9525"/>
            <wp:docPr id="15" name="图片 15" descr="C:\Users\石锦春\AppData\Roaming\Tencent\Users\304995764\QQ\WinTemp\RichOle\`M$~)_[J5$(5HKJCC86]G[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石锦春\AppData\Roaming\Tencent\Users\304995764\QQ\WinTemp\RichOle\`M$~)_[J5$(5HKJCC86]G[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041" cy="3061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.2、</w:t>
      </w:r>
      <w:r>
        <w:rPr>
          <w:b/>
          <w:sz w:val="24"/>
          <w:szCs w:val="24"/>
        </w:rPr>
        <w:t>在线洽谈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单位发送聊天内容（表情、文字、图片），在线与学生洽谈交流，洽谈轮次不限。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25770" cy="3014345"/>
            <wp:effectExtent l="19050" t="19050" r="17780" b="14605"/>
            <wp:docPr id="2" name="图片 2" descr="C:\Users\石锦春\AppData\Roaming\Tencent\Users\304995764\QQ\WinTemp\RichOle\$~JQ14J8I~E[QLXDI)`W3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石锦春\AppData\Roaming\Tencent\Users\304995764\QQ\WinTemp\RichOle\$~JQ14J8I~E[QLXDI)`W3I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5521" cy="30199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.3</w:t>
      </w:r>
      <w:r>
        <w:rPr>
          <w:b/>
          <w:sz w:val="24"/>
          <w:szCs w:val="24"/>
        </w:rPr>
        <w:t>面试邀约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单位对学生的简历比较满意，或洽谈中认可度比较高，可以直接，点击面试邀约按钮，在面试邀约弹窗中输入面试的时间与日期，点击发送即可。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840990"/>
            <wp:effectExtent l="19050" t="19050" r="21590" b="16510"/>
            <wp:docPr id="7" name="图片 7" descr="C:\Users\石锦春\AppData\Roaming\Tencent\Users\304995764\QQ\WinTemp\RichOle\0XQ[DUZFX_}3I2JT}6AAUA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石锦春\AppData\Roaming\Tencent\Users\304995764\QQ\WinTemp\RichOle\0XQ[DUZFX_}3I2JT}6AAUA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0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2.4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状态标记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在洽谈交流中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可将用户标记为合格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淘汰等状态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支持通过状态来少选已投递简历的求职者</w:t>
      </w:r>
      <w:r>
        <w:rPr>
          <w:rFonts w:hint="eastAsia"/>
          <w:sz w:val="24"/>
          <w:szCs w:val="24"/>
        </w:rPr>
        <w:t>。</w:t>
      </w:r>
    </w:p>
    <w:p>
      <w:pPr>
        <w:spacing w:line="300" w:lineRule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864485"/>
            <wp:effectExtent l="19050" t="19050" r="21590" b="12065"/>
            <wp:docPr id="9" name="图片 9" descr="C:\Users\石锦春\AppData\Roaming\Tencent\Users\304995764\QQ\WinTemp\RichOle\(ICG9U84XLZ{AOZ2)B]2K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石锦春\AppData\Roaming\Tencent\Users\304995764\QQ\WinTemp\RichOle\(ICG9U84XLZ{AOZ2)B]2K3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b/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、面试大厅</w:t>
      </w:r>
    </w:p>
    <w:p>
      <w:pPr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3.1、</w:t>
      </w:r>
      <w:r>
        <w:rPr>
          <w:b/>
          <w:sz w:val="24"/>
          <w:szCs w:val="24"/>
        </w:rPr>
        <w:t>当日面试队列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点击面试大厅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可查看当日面试队列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点击学生用户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可查看其在线简历或附件简历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并查看用户是否在线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是否可以视频通话</w:t>
      </w:r>
      <w:r>
        <w:rPr>
          <w:rFonts w:hint="eastAsia"/>
          <w:sz w:val="24"/>
          <w:szCs w:val="24"/>
        </w:rPr>
        <w:t>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914650"/>
            <wp:effectExtent l="19050" t="19050" r="21590" b="19050"/>
            <wp:docPr id="13" name="图片 13" descr="C:\Users\石锦春\AppData\Roaming\Tencent\Users\304995764\QQ\WinTemp\RichOle\ZA]W7UCMGTBAC{]81KF{P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石锦春\AppData\Roaming\Tencent\Users\304995764\QQ\WinTemp\RichOle\ZA]W7UCMGTBAC{]81KF{PV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8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发起面试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当学生在线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开始面试</w:t>
      </w:r>
      <w:r>
        <w:rPr>
          <w:rFonts w:hint="eastAsia"/>
          <w:sz w:val="24"/>
          <w:szCs w:val="24"/>
        </w:rPr>
        <w:t>”，系统开始呼叫等候面试的学生，等待其接听面试呼叫。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345430" cy="2623820"/>
            <wp:effectExtent l="19050" t="19050" r="26670" b="24130"/>
            <wp:docPr id="5" name="图片 5" descr="C:\Users\石锦春\Documents\Tencent Files\304995764\Image\C2C\Image2\A{U7CWBHI)L{ZDU4}_85OJ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石锦春\Documents\Tencent Files\304995764\Image\C2C\Image2\A{U7CWBHI)L{ZDU4}_85OJ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1800" cy="26270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sz w:val="24"/>
          <w:szCs w:val="24"/>
        </w:rPr>
      </w:pPr>
    </w:p>
    <w:p>
      <w:pPr>
        <w:spacing w:line="300" w:lineRule="auto"/>
        <w:rPr>
          <w:rFonts w:hint="eastAsia"/>
          <w:sz w:val="24"/>
          <w:szCs w:val="24"/>
        </w:rPr>
      </w:pPr>
    </w:p>
    <w:p>
      <w:pPr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3.3、</w:t>
      </w:r>
      <w:r>
        <w:rPr>
          <w:b/>
          <w:sz w:val="24"/>
          <w:szCs w:val="24"/>
        </w:rPr>
        <w:t>结束面试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标记状态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面试接通后，用人单位与学生进行视频交流，交流因意外中断（例如手机来电中断面试），可重新发起视频面试。</w:t>
      </w:r>
    </w:p>
    <w:p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面试完成后，用人单位标记面试结果（合适、不合适、待定等状态），并点击“结束面试”，</w:t>
      </w:r>
      <w:r>
        <w:rPr>
          <w:sz w:val="24"/>
          <w:szCs w:val="24"/>
        </w:rPr>
        <w:t xml:space="preserve"> </w:t>
      </w:r>
    </w:p>
    <w:p>
      <w:pPr>
        <w:spacing w:line="300" w:lineRule="auto"/>
        <w:ind w:firstLine="480" w:firstLineChars="200"/>
        <w:rPr>
          <w:rFonts w:hint="eastAsia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602230"/>
            <wp:effectExtent l="19050" t="19050" r="21590" b="26670"/>
            <wp:docPr id="14" name="图片 14" descr="C:\Users\石锦春\AppData\Roaming\Tencent\Users\304995764\QQ\WinTemp\RichOle\JM(T@MXCN@V72(SI0(3VP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石锦春\AppData\Roaming\Tencent\Users\304995764\QQ\WinTemp\RichOle\JM(T@MXCN@V72(SI0(3VPB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4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用人单位可点击其他在线等候的学生，按面试队列顺序来视频面试。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C7"/>
    <w:rsid w:val="0021271D"/>
    <w:rsid w:val="007D7C86"/>
    <w:rsid w:val="009E3C2B"/>
    <w:rsid w:val="00A36616"/>
    <w:rsid w:val="00A367E4"/>
    <w:rsid w:val="00AB12BA"/>
    <w:rsid w:val="00B151EB"/>
    <w:rsid w:val="00B23321"/>
    <w:rsid w:val="00BA49C7"/>
    <w:rsid w:val="00C20002"/>
    <w:rsid w:val="00C56DA7"/>
    <w:rsid w:val="00E00FA4"/>
    <w:rsid w:val="00E01E0B"/>
    <w:rsid w:val="00E02BE1"/>
    <w:rsid w:val="00EF0D9F"/>
    <w:rsid w:val="00EF6B26"/>
    <w:rsid w:val="00F34E09"/>
    <w:rsid w:val="00F90752"/>
    <w:rsid w:val="29A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580</Words>
  <Characters>594</Characters>
  <Lines>4</Lines>
  <Paragraphs>1</Paragraphs>
  <TotalTime>79</TotalTime>
  <ScaleCrop>false</ScaleCrop>
  <LinksUpToDate>false</LinksUpToDate>
  <CharactersWithSpaces>595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2020-03-19T15:35:00Z</dcterms:created>
  <dc:creator>石锦春</dc:creator>
  <cp:lastModifiedBy>我爱学习</cp:lastModifiedBy>
  <dcterms:modified xsi:type="dcterms:W3CDTF">2022-12-05T02:12:27Z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2249C596170E4B8081FFF9508EDC9EF1</vt:lpwstr>
  </property>
</Properties>
</file>