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黑体" w:cs="仿宋"/>
          <w:b/>
          <w:sz w:val="28"/>
          <w:szCs w:val="28"/>
          <w:lang w:val="en-US" w:eastAsia="zh-CN"/>
        </w:rPr>
      </w:pPr>
      <w:r>
        <w:rPr>
          <w:rFonts w:hint="eastAsia" w:ascii="黑体" w:hAnsi="黑体" w:eastAsia="黑体" w:cs="黑体"/>
          <w:b w:val="0"/>
          <w:bCs/>
          <w:sz w:val="36"/>
          <w:szCs w:val="36"/>
        </w:rPr>
        <w:t>湖南雷鸣西部民爆有限公司</w:t>
      </w:r>
      <w:r>
        <w:rPr>
          <w:rFonts w:hint="eastAsia" w:ascii="黑体" w:hAnsi="黑体" w:eastAsia="黑体" w:cs="黑体"/>
          <w:b w:val="0"/>
          <w:bCs/>
          <w:sz w:val="36"/>
          <w:szCs w:val="36"/>
          <w:lang w:eastAsia="zh-CN"/>
        </w:rPr>
        <w:t>招聘公告</w:t>
      </w:r>
      <w:bookmarkStart w:id="0" w:name="_GoBack"/>
      <w:bookmarkEnd w:id="0"/>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b/>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我公司因业务扩展需要，需招聘财务人员一名，要求：</w:t>
      </w:r>
    </w:p>
    <w:p>
      <w:pPr>
        <w:pStyle w:val="6"/>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Chars="0"/>
        <w:textAlignment w:val="auto"/>
        <w:rPr>
          <w:rFonts w:hint="eastAsia" w:ascii="仿宋" w:hAnsi="仿宋" w:eastAsia="仿宋" w:cs="仿宋"/>
          <w:sz w:val="28"/>
          <w:szCs w:val="28"/>
        </w:rPr>
      </w:pPr>
      <w:r>
        <w:rPr>
          <w:rFonts w:hint="eastAsia" w:ascii="仿宋" w:hAnsi="仿宋" w:eastAsia="仿宋" w:cs="仿宋"/>
          <w:sz w:val="28"/>
          <w:szCs w:val="28"/>
        </w:rPr>
        <w:t>财会或金融专业本科毕业</w:t>
      </w:r>
    </w:p>
    <w:p>
      <w:pPr>
        <w:pStyle w:val="6"/>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Chars="0"/>
        <w:textAlignment w:val="auto"/>
        <w:rPr>
          <w:rFonts w:hint="eastAsia" w:ascii="仿宋" w:hAnsi="仿宋" w:eastAsia="仿宋" w:cs="仿宋"/>
          <w:sz w:val="28"/>
          <w:szCs w:val="28"/>
        </w:rPr>
      </w:pPr>
      <w:r>
        <w:rPr>
          <w:rFonts w:hint="eastAsia" w:ascii="仿宋" w:hAnsi="仿宋" w:eastAsia="仿宋" w:cs="仿宋"/>
          <w:sz w:val="28"/>
          <w:szCs w:val="28"/>
        </w:rPr>
        <w:t>1995年1月1日后出生，同等条件男生优先</w:t>
      </w:r>
    </w:p>
    <w:p>
      <w:pPr>
        <w:pStyle w:val="6"/>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Chars="0"/>
        <w:textAlignment w:val="auto"/>
        <w:rPr>
          <w:rFonts w:hint="eastAsia" w:ascii="仿宋" w:hAnsi="仿宋" w:eastAsia="仿宋" w:cs="仿宋"/>
          <w:sz w:val="28"/>
          <w:szCs w:val="28"/>
        </w:rPr>
      </w:pPr>
      <w:r>
        <w:rPr>
          <w:rFonts w:hint="eastAsia" w:ascii="仿宋" w:hAnsi="仿宋" w:eastAsia="仿宋" w:cs="仿宋"/>
          <w:sz w:val="28"/>
          <w:szCs w:val="28"/>
        </w:rPr>
        <w:t>身体健康，服从工作安排</w:t>
      </w:r>
    </w:p>
    <w:p>
      <w:pPr>
        <w:pStyle w:val="6"/>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Chars="0"/>
        <w:textAlignment w:val="auto"/>
        <w:rPr>
          <w:rFonts w:hint="eastAsia" w:ascii="仿宋" w:hAnsi="仿宋" w:eastAsia="仿宋" w:cs="仿宋"/>
          <w:sz w:val="28"/>
          <w:szCs w:val="28"/>
        </w:rPr>
      </w:pPr>
      <w:r>
        <w:rPr>
          <w:rFonts w:hint="eastAsia" w:ascii="仿宋" w:hAnsi="仿宋" w:eastAsia="仿宋" w:cs="仿宋"/>
          <w:sz w:val="28"/>
          <w:szCs w:val="28"/>
        </w:rPr>
        <w:t>不提供住宿（公司在市区有上、下班车或乘坐11、13路公交到七０厂下）</w:t>
      </w:r>
    </w:p>
    <w:p>
      <w:pPr>
        <w:pStyle w:val="6"/>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Chars="0"/>
        <w:textAlignment w:val="auto"/>
        <w:rPr>
          <w:rFonts w:hint="eastAsia" w:ascii="仿宋" w:hAnsi="仿宋" w:eastAsia="仿宋" w:cs="仿宋"/>
          <w:sz w:val="28"/>
          <w:szCs w:val="28"/>
        </w:rPr>
      </w:pPr>
      <w:r>
        <w:rPr>
          <w:rFonts w:hint="eastAsia" w:ascii="仿宋" w:hAnsi="仿宋" w:eastAsia="仿宋" w:cs="仿宋"/>
          <w:sz w:val="28"/>
          <w:szCs w:val="28"/>
        </w:rPr>
        <w:t>工资待遇：提供五险一金、年薪6万元以上</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附公司简价：</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湖南雷鸣西部民爆有限公司，有着近50年的发展历史，是国家定点主要从事工业炸</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8"/>
          <w:szCs w:val="28"/>
        </w:rPr>
      </w:pPr>
      <w:r>
        <w:rPr>
          <w:rFonts w:hint="eastAsia" w:ascii="仿宋" w:hAnsi="仿宋" w:eastAsia="仿宋" w:cs="仿宋"/>
          <w:sz w:val="28"/>
          <w:szCs w:val="28"/>
        </w:rPr>
        <w:t>药生产、销售、运输、工程爆破一体化服务的综合性民爆企业，是淮化矿业集团股份有限公司下属的全资子公司。</w:t>
      </w:r>
    </w:p>
    <w:p>
      <w:pPr>
        <w:keepNext w:val="0"/>
        <w:keepLines w:val="0"/>
        <w:pageBreakBefore w:val="0"/>
        <w:widowControl w:val="0"/>
        <w:kinsoku/>
        <w:wordWrap/>
        <w:overflowPunct/>
        <w:topLinePunct w:val="0"/>
        <w:autoSpaceDE/>
        <w:autoSpaceDN/>
        <w:bidi w:val="0"/>
        <w:adjustRightInd/>
        <w:snapToGrid/>
        <w:spacing w:line="520" w:lineRule="exact"/>
        <w:ind w:firstLine="420"/>
        <w:textAlignment w:val="auto"/>
        <w:rPr>
          <w:rFonts w:hint="eastAsia" w:ascii="仿宋" w:hAnsi="仿宋" w:eastAsia="仿宋" w:cs="仿宋"/>
          <w:sz w:val="28"/>
          <w:szCs w:val="28"/>
        </w:rPr>
      </w:pPr>
      <w:r>
        <w:rPr>
          <w:rFonts w:hint="eastAsia" w:ascii="仿宋" w:hAnsi="仿宋" w:eastAsia="仿宋" w:cs="仿宋"/>
          <w:sz w:val="28"/>
          <w:szCs w:val="28"/>
        </w:rPr>
        <w:t>公司地处湖南省湘西自治州首府吉首市，依209、319国道经过处傍山而建，占地38万平方米，距吉首市区13公里，吉首铁路火车站14公里。目前，公司产品为“天桥牌”乳化炸药，年生产能力2.2万吨。旗下拥有湘西州、怀化市、张家界市、长沙市区域内的24家民爆公司，其中：控股公司1家、参股公司2家；全资民爆子公司21家，在全资民爆子公司中二级资质工程爆破服务公司1家，四级资质工程爆破服务公司2家，危货运输公司1家。各民爆子公司均依托二级资质爆破公司建立了辖区内的爆破服务分公司，在“一州两市”区域内已经形成一个完整的民爆产品服务链，经营服务范围延伸涉及到基础设施建设、交通、能源、农田水利、矿产开发的各个领域。公司现有资</w:t>
      </w:r>
      <w:r>
        <w:rPr>
          <w:rFonts w:hint="eastAsia" w:ascii="仿宋" w:hAnsi="仿宋" w:eastAsia="仿宋" w:cs="仿宋"/>
          <w:color w:val="000000"/>
          <w:sz w:val="28"/>
          <w:szCs w:val="28"/>
        </w:rPr>
        <w:t>产总额5.67亿元</w:t>
      </w:r>
      <w:r>
        <w:rPr>
          <w:rFonts w:hint="eastAsia" w:ascii="仿宋" w:hAnsi="仿宋" w:eastAsia="仿宋" w:cs="仿宋"/>
          <w:sz w:val="28"/>
          <w:szCs w:val="28"/>
        </w:rPr>
        <w:t>，员工600余人，其中：国家民爆器材行业专家库专家1人，工程系列高级职称6人，各类专业技术人员128人。</w:t>
      </w:r>
    </w:p>
    <w:p>
      <w:pPr>
        <w:keepNext w:val="0"/>
        <w:keepLines w:val="0"/>
        <w:pageBreakBefore w:val="0"/>
        <w:widowControl w:val="0"/>
        <w:kinsoku/>
        <w:wordWrap/>
        <w:overflowPunct/>
        <w:topLinePunct w:val="0"/>
        <w:autoSpaceDE/>
        <w:autoSpaceDN/>
        <w:bidi w:val="0"/>
        <w:adjustRightInd/>
        <w:snapToGrid/>
        <w:spacing w:line="520" w:lineRule="exact"/>
        <w:ind w:firstLine="420"/>
        <w:textAlignment w:val="auto"/>
        <w:rPr>
          <w:rFonts w:hint="eastAsia" w:ascii="仿宋" w:hAnsi="仿宋" w:eastAsia="仿宋" w:cs="仿宋"/>
          <w:sz w:val="28"/>
          <w:szCs w:val="28"/>
        </w:rPr>
      </w:pPr>
      <w:r>
        <w:rPr>
          <w:rFonts w:hint="eastAsia" w:ascii="仿宋" w:hAnsi="仿宋" w:eastAsia="仿宋" w:cs="仿宋"/>
          <w:sz w:val="28"/>
          <w:szCs w:val="28"/>
        </w:rPr>
        <w:t>“十二五”以来，先后被授予“全国五一劳动奖状单位”、“全国模范劳动关系和谐企业”、“全国安康杯竞赛优胜企业”、湖南省国防科工局系统“安全生产工作先进单位”、“湖南省质量信用AAA级企业”、“湖南省守合同重信用单位”、湘西州“财源重点企业”、“书香企业”等荣誉称号。</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科学发展、安全发展是雷鸣西部民爆始终坚定不移的发展理念，长期以来，从1997年8月由地方国有中二型企业湘西自治州七O化工厂改制开始，创立湘西自治州七O化工有限公司；到2009年10月股改，创立湖南西部民爆股份有限公司；再到2012年9月重组上市成功，创立湖南雷鸣西部民爆有限公司。公司始终瞄准行业高位发展目标，坚持以“做精民爆产品、做强爆破产业、做好转型升级”为发展战略，把安全管理工作放在民爆物品的产、销、运、储和爆破工程服务各重点环节，在公司内部培养出凝聚力强、执行力强、责任心强的“三强”管理优势，始终保持无重大安全事故发生的良好安全生产形势。公司在长期自身的发展过程中，充分认识到危机多半来自管理不善，企业竞争实质上是管理水平的较量。因此，不断完善不同发展阶段的企业管理工作，是西部民爆实现持续稳定发展最主要的优势。</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现如今，重组上市成功的湖南雷鸣西部民爆有限公司，正依托淮化矿业集团上市公司的良好平台优势和自身在“一州两市”区域内的民爆资源优势，凭借国家西部大开发、湖南省“大湘西”开发、国务院2011年10月批复的《武陵山片区区域发展和扶贫攻坚规划》政策东风，全力争取做大做强，力争“十三五”期间实现工业炸药年销售收入突破5亿元，年利税突破2亿元，将企业打造成为大型民爆集团公司中的强势企业。</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团结奋进的“雷鸣西部民爆”人期待着与您合作共赢！豪情满怀、意气风发、携手奋进、共同谱写区域经济发展新篇章！</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8"/>
          <w:szCs w:val="28"/>
        </w:rPr>
      </w:pPr>
      <w:r>
        <w:rPr>
          <w:rFonts w:hint="eastAsia" w:ascii="仿宋" w:hAnsi="仿宋" w:eastAsia="仿宋" w:cs="仿宋"/>
          <w:sz w:val="28"/>
          <w:szCs w:val="28"/>
        </w:rPr>
        <w:t>　　联系人：袁主任　　电话８６７００４８　　　　　　　　　　　2019年4月8日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921F65"/>
    <w:multiLevelType w:val="multilevel"/>
    <w:tmpl w:val="6B921F65"/>
    <w:lvl w:ilvl="0" w:tentative="0">
      <w:start w:val="1"/>
      <w:numFmt w:val="decimalFullWidth"/>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57368"/>
    <w:rsid w:val="00102EE1"/>
    <w:rsid w:val="0013684E"/>
    <w:rsid w:val="00143C19"/>
    <w:rsid w:val="001463B5"/>
    <w:rsid w:val="0015073F"/>
    <w:rsid w:val="001C44C5"/>
    <w:rsid w:val="001F2AD9"/>
    <w:rsid w:val="002022F6"/>
    <w:rsid w:val="0025027D"/>
    <w:rsid w:val="00255C49"/>
    <w:rsid w:val="00512D50"/>
    <w:rsid w:val="00614A4A"/>
    <w:rsid w:val="00627BD9"/>
    <w:rsid w:val="007B377A"/>
    <w:rsid w:val="007E533F"/>
    <w:rsid w:val="007F7A6A"/>
    <w:rsid w:val="00854B0A"/>
    <w:rsid w:val="00B84317"/>
    <w:rsid w:val="00C3325A"/>
    <w:rsid w:val="00D40E40"/>
    <w:rsid w:val="00D45998"/>
    <w:rsid w:val="00DF6396"/>
    <w:rsid w:val="00E21487"/>
    <w:rsid w:val="00E57368"/>
    <w:rsid w:val="00EE766C"/>
    <w:rsid w:val="00FB4C7F"/>
    <w:rsid w:val="47593B38"/>
    <w:rsid w:val="611E5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冰封技术</Company>
  <Pages>1</Pages>
  <Words>207</Words>
  <Characters>1182</Characters>
  <Lines>9</Lines>
  <Paragraphs>2</Paragraphs>
  <TotalTime>52</TotalTime>
  <ScaleCrop>false</ScaleCrop>
  <LinksUpToDate>false</LinksUpToDate>
  <CharactersWithSpaces>1387</CharactersWithSpaces>
  <Application>WPS Office_11.1.0.8597_F1E327BC-269C-435d-A152-05C5408002CA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2019-04-08T02:15:00Z</dcterms:created>
  <dc:creator>微软用户</dc:creator>
  <cp:lastModifiedBy>湘西土匪</cp:lastModifiedBy>
  <cp:lastPrinted>2019-04-09T01:41:00Z</cp:lastPrinted>
  <dcterms:modified xsi:type="dcterms:W3CDTF">2019-04-09T08:58:15Z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